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02" w:rsidRDefault="003B74FA" w:rsidP="003B74FA">
      <w:pPr>
        <w:rPr>
          <w:rFonts w:ascii="Arial" w:eastAsia="宋体" w:hAnsi="Arial" w:cs="Arial"/>
          <w:kern w:val="0"/>
          <w:szCs w:val="21"/>
        </w:rPr>
      </w:pPr>
      <w:r>
        <w:rPr>
          <w:rFonts w:ascii="Arial" w:eastAsia="宋体" w:hAnsi="Arial" w:cs="Arial" w:hint="eastAsia"/>
          <w:b/>
          <w:bCs/>
          <w:kern w:val="36"/>
          <w:sz w:val="33"/>
          <w:szCs w:val="33"/>
        </w:rPr>
        <w:t>附件</w:t>
      </w:r>
      <w:r>
        <w:rPr>
          <w:rFonts w:ascii="Arial" w:eastAsia="宋体" w:hAnsi="Arial" w:cs="Arial" w:hint="eastAsia"/>
          <w:b/>
          <w:bCs/>
          <w:kern w:val="36"/>
          <w:sz w:val="33"/>
          <w:szCs w:val="33"/>
        </w:rPr>
        <w:t>2</w:t>
      </w:r>
      <w:r>
        <w:rPr>
          <w:rFonts w:ascii="Arial" w:eastAsia="宋体" w:hAnsi="Arial" w:cs="Arial" w:hint="eastAsia"/>
          <w:b/>
          <w:bCs/>
          <w:kern w:val="36"/>
          <w:sz w:val="33"/>
          <w:szCs w:val="33"/>
        </w:rPr>
        <w:t>：河南中医药大学</w:t>
      </w:r>
      <w:r>
        <w:rPr>
          <w:rFonts w:ascii="Arial" w:eastAsia="宋体" w:hAnsi="Arial" w:cs="Arial"/>
          <w:b/>
          <w:bCs/>
          <w:kern w:val="36"/>
          <w:sz w:val="33"/>
          <w:szCs w:val="33"/>
        </w:rPr>
        <w:t>2023</w:t>
      </w:r>
      <w:r>
        <w:rPr>
          <w:rFonts w:ascii="Arial" w:eastAsia="宋体" w:hAnsi="Arial" w:cs="Arial" w:hint="eastAsia"/>
          <w:b/>
          <w:bCs/>
          <w:kern w:val="36"/>
          <w:sz w:val="33"/>
          <w:szCs w:val="33"/>
        </w:rPr>
        <w:t>年攻读全日制博士学位研究生招生专业目录（“申请</w:t>
      </w:r>
      <w:r>
        <w:rPr>
          <w:rFonts w:ascii="Arial" w:eastAsia="宋体" w:hAnsi="Arial" w:cs="Arial"/>
          <w:b/>
          <w:bCs/>
          <w:kern w:val="36"/>
          <w:sz w:val="33"/>
          <w:szCs w:val="33"/>
        </w:rPr>
        <w:t>-</w:t>
      </w:r>
      <w:r>
        <w:rPr>
          <w:rFonts w:ascii="Arial" w:eastAsia="宋体" w:hAnsi="Arial" w:cs="Arial" w:hint="eastAsia"/>
          <w:b/>
          <w:bCs/>
          <w:kern w:val="36"/>
          <w:sz w:val="33"/>
          <w:szCs w:val="33"/>
        </w:rPr>
        <w:t>考核”制）</w:t>
      </w:r>
    </w:p>
    <w:tbl>
      <w:tblPr>
        <w:tblW w:w="146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697"/>
        <w:gridCol w:w="4808"/>
        <w:gridCol w:w="992"/>
        <w:gridCol w:w="3124"/>
      </w:tblGrid>
      <w:tr w:rsidR="004169C5" w:rsidTr="004169C5">
        <w:trPr>
          <w:trHeight w:hRule="exact" w:val="171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5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Default="004169C5" w:rsidP="003B74F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666666"/>
                <w:kern w:val="0"/>
                <w:sz w:val="24"/>
                <w:szCs w:val="24"/>
              </w:rPr>
              <w:t>院系所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Default="004169C5" w:rsidP="003B74F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666666"/>
                <w:kern w:val="0"/>
                <w:sz w:val="24"/>
                <w:szCs w:val="24"/>
              </w:rPr>
              <w:t>专业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Default="004169C5" w:rsidP="003B74F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666666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Default="004169C5" w:rsidP="003B74F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666666"/>
                <w:kern w:val="0"/>
                <w:sz w:val="24"/>
                <w:szCs w:val="24"/>
              </w:rPr>
              <w:t>拟招人数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EAEA"/>
            <w:vAlign w:val="center"/>
          </w:tcPr>
          <w:p w:rsidR="004169C5" w:rsidRDefault="004169C5" w:rsidP="003B74F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666666"/>
                <w:kern w:val="0"/>
                <w:sz w:val="24"/>
                <w:szCs w:val="24"/>
              </w:rPr>
              <w:t>指导教师</w:t>
            </w:r>
          </w:p>
        </w:tc>
      </w:tr>
      <w:tr w:rsidR="004169C5" w:rsidRPr="0047171B" w:rsidTr="004169C5">
        <w:trPr>
          <w:trHeight w:hRule="exact" w:val="814"/>
          <w:jc w:val="center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001中医学院（仲景学院）</w:t>
            </w:r>
          </w:p>
        </w:tc>
        <w:tc>
          <w:tcPr>
            <w:tcW w:w="3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100501中医基础理论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3B74FA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  <w:t>1</w:t>
            </w: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肿瘤中医方证研究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司富春</w:t>
            </w:r>
          </w:p>
        </w:tc>
      </w:tr>
      <w:tr w:rsidR="004169C5" w:rsidTr="004169C5">
        <w:trPr>
          <w:trHeight w:hRule="exact" w:val="814"/>
          <w:jc w:val="center"/>
        </w:trPr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02情志与衰老相关疾病的理论与应用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詹向红</w:t>
            </w:r>
          </w:p>
        </w:tc>
      </w:tr>
      <w:tr w:rsidR="004169C5" w:rsidTr="004169C5">
        <w:trPr>
          <w:trHeight w:hRule="exact" w:val="1057"/>
          <w:jc w:val="center"/>
        </w:trPr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100502中医</w:t>
            </w:r>
            <w:r w:rsidRPr="003B74FA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  <w:t>临床基础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01仲景</w:t>
            </w:r>
            <w:r w:rsidRPr="003B74FA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  <w:t>理法方药防治风湿免疫病研究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王振亮</w:t>
            </w:r>
          </w:p>
        </w:tc>
      </w:tr>
      <w:tr w:rsidR="004169C5" w:rsidTr="004169C5">
        <w:trPr>
          <w:trHeight w:hRule="exact" w:val="860"/>
          <w:jc w:val="center"/>
        </w:trPr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100504方剂学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01方剂配伍规律研究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曹珊</w:t>
            </w:r>
          </w:p>
        </w:tc>
      </w:tr>
      <w:tr w:rsidR="004169C5" w:rsidTr="004169C5">
        <w:trPr>
          <w:trHeight w:hRule="exact" w:val="860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015中医药</w:t>
            </w:r>
            <w:r w:rsidRPr="003B74F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科</w:t>
            </w:r>
            <w:r w:rsidRPr="003B74FA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  <w:t>学院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100504方剂学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01仲景方药</w:t>
            </w:r>
            <w:r w:rsidRPr="003B74FA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  <w:t>防治消化疾病研究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许二平</w:t>
            </w:r>
          </w:p>
        </w:tc>
      </w:tr>
      <w:tr w:rsidR="004169C5" w:rsidTr="004169C5">
        <w:trPr>
          <w:trHeight w:hRule="exact" w:val="926"/>
          <w:jc w:val="center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240"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004第一临床医学院（中西医结合学院）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100506中医内科学（学术学位）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01中医药防治心血管疾病的临床与基础研究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 xml:space="preserve">朱明军 </w:t>
            </w:r>
          </w:p>
        </w:tc>
      </w:tr>
      <w:tr w:rsidR="004169C5" w:rsidTr="004169C5">
        <w:trPr>
          <w:trHeight w:hRule="exact" w:val="1294"/>
          <w:jc w:val="center"/>
        </w:trPr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105701中医内科学（专业学位）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01中医药防治呼吸病研究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李建生 李素云 王海峰 王明航 张海龙 王至婉 李亚</w:t>
            </w:r>
          </w:p>
        </w:tc>
      </w:tr>
      <w:tr w:rsidR="004169C5" w:rsidTr="004169C5">
        <w:trPr>
          <w:trHeight w:hRule="exact" w:val="929"/>
          <w:jc w:val="center"/>
        </w:trPr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02 常见功能障碍中医康复的临床与基础研究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冯晓东</w:t>
            </w:r>
          </w:p>
        </w:tc>
      </w:tr>
      <w:tr w:rsidR="004169C5" w:rsidTr="004169C5">
        <w:trPr>
          <w:trHeight w:hRule="exact" w:val="567"/>
          <w:jc w:val="center"/>
        </w:trPr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03中医药防治肝胆疾病研究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 xml:space="preserve">赵文霞 </w:t>
            </w:r>
          </w:p>
        </w:tc>
      </w:tr>
      <w:tr w:rsidR="004169C5" w:rsidTr="004169C5">
        <w:trPr>
          <w:trHeight w:hRule="exact" w:val="567"/>
          <w:jc w:val="center"/>
        </w:trPr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04 中医药防治感染性疾病研究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 xml:space="preserve">徐立然 </w:t>
            </w:r>
          </w:p>
        </w:tc>
      </w:tr>
      <w:tr w:rsidR="004169C5" w:rsidTr="004169C5">
        <w:trPr>
          <w:trHeight w:hRule="exact" w:val="852"/>
          <w:jc w:val="center"/>
        </w:trPr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05中医药防治风湿免疫疾病研究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李松伟</w:t>
            </w:r>
          </w:p>
        </w:tc>
      </w:tr>
      <w:tr w:rsidR="004169C5" w:rsidTr="004169C5">
        <w:trPr>
          <w:trHeight w:hRule="exact" w:val="685"/>
          <w:jc w:val="center"/>
        </w:trPr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06 中医药防治肾脏疾病研究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张琳琪 张大宁*</w:t>
            </w:r>
          </w:p>
        </w:tc>
      </w:tr>
      <w:tr w:rsidR="004169C5" w:rsidTr="004169C5">
        <w:trPr>
          <w:trHeight w:hRule="exact" w:val="631"/>
          <w:jc w:val="center"/>
        </w:trPr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07 中医药防治脑病研究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王新志</w:t>
            </w:r>
            <w:r w:rsidRPr="003B74FA">
              <w:rPr>
                <w:rFonts w:ascii="仿宋" w:eastAsia="仿宋" w:hAnsi="仿宋" w:cs="Segoe UI Symbo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B74FA">
              <w:rPr>
                <w:rFonts w:ascii="仿宋" w:eastAsia="仿宋" w:hAnsi="仿宋" w:cs="Segoe UI Symbol" w:hint="eastAsia"/>
                <w:color w:val="000000" w:themeColor="text1"/>
                <w:sz w:val="24"/>
                <w:szCs w:val="24"/>
                <w:shd w:val="clear" w:color="auto" w:fill="FFFFFF"/>
              </w:rPr>
              <w:t>刘向哲 崔书克</w:t>
            </w:r>
          </w:p>
        </w:tc>
      </w:tr>
      <w:tr w:rsidR="004169C5" w:rsidTr="004169C5">
        <w:trPr>
          <w:trHeight w:hRule="exact" w:val="555"/>
          <w:jc w:val="center"/>
        </w:trPr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08</w:t>
            </w:r>
            <w:r w:rsidR="00397010" w:rsidRPr="00397010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胃癌的分子免疫机制和中医药防治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任伟宏</w:t>
            </w:r>
          </w:p>
        </w:tc>
      </w:tr>
      <w:tr w:rsidR="004169C5" w:rsidTr="004169C5">
        <w:trPr>
          <w:trHeight w:hRule="exact" w:val="792"/>
          <w:jc w:val="center"/>
        </w:trPr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105709中西医结合临床（专业学位）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01中西医防治肿瘤疾病研究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D52638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郑玉玲 蒋士卿</w:t>
            </w:r>
          </w:p>
        </w:tc>
      </w:tr>
      <w:tr w:rsidR="004169C5" w:rsidTr="004169C5">
        <w:trPr>
          <w:trHeight w:hRule="exact" w:val="791"/>
          <w:jc w:val="center"/>
        </w:trPr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02中西医防治脑病研究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张振强 赵敏</w:t>
            </w:r>
          </w:p>
        </w:tc>
      </w:tr>
      <w:tr w:rsidR="004169C5" w:rsidTr="004169C5">
        <w:trPr>
          <w:trHeight w:hRule="exact" w:val="924"/>
          <w:jc w:val="center"/>
        </w:trPr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03中西医防治心血管疾病研究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D52638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王</w:t>
            </w:r>
            <w:r w:rsidR="004169C5"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幼平</w:t>
            </w:r>
          </w:p>
        </w:tc>
      </w:tr>
      <w:tr w:rsidR="004169C5" w:rsidTr="004169C5">
        <w:trPr>
          <w:trHeight w:hRule="exact" w:val="924"/>
          <w:jc w:val="center"/>
        </w:trPr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3B74FA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  <w:t>4</w:t>
            </w:r>
            <w:r w:rsidR="001628F5" w:rsidRPr="001628F5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中西医结合护理</w:t>
            </w:r>
            <w:bookmarkStart w:id="0" w:name="_GoBack"/>
            <w:bookmarkEnd w:id="0"/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秦元梅</w:t>
            </w:r>
          </w:p>
        </w:tc>
      </w:tr>
      <w:tr w:rsidR="004169C5" w:rsidTr="004169C5">
        <w:trPr>
          <w:trHeight w:hRule="exact" w:val="924"/>
          <w:jc w:val="center"/>
        </w:trPr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105704中医妇科学（专业学位）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01中医药防治妇科疾病研究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杨丽萍</w:t>
            </w:r>
          </w:p>
        </w:tc>
      </w:tr>
      <w:tr w:rsidR="004169C5" w:rsidTr="004169C5">
        <w:trPr>
          <w:trHeight w:hRule="exact" w:val="1388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014</w:t>
            </w:r>
            <w:r w:rsidRPr="003B74F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协同创</w:t>
            </w:r>
            <w:r w:rsidRPr="003B74FA">
              <w:rPr>
                <w:rFonts w:ascii="仿宋" w:eastAsia="仿宋" w:hAnsi="仿宋" w:cs="___WRD_EMBED_SUB_337" w:hint="eastAsia"/>
                <w:color w:val="000000" w:themeColor="text1"/>
                <w:kern w:val="0"/>
                <w:sz w:val="24"/>
                <w:szCs w:val="24"/>
              </w:rPr>
              <w:t>新</w:t>
            </w: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中心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100506中医内科学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01中医药防治呼吸疾病研究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李建生</w:t>
            </w:r>
          </w:p>
        </w:tc>
      </w:tr>
      <w:tr w:rsidR="004169C5" w:rsidTr="004169C5">
        <w:trPr>
          <w:trHeight w:hRule="exact" w:val="1085"/>
          <w:jc w:val="center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005儿科</w:t>
            </w:r>
            <w:r w:rsidRPr="003B74FA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3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105705中医儿科学（专业学位）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01中医药防治小儿肾病的临床和基础研究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 xml:space="preserve">丁樱  </w:t>
            </w:r>
          </w:p>
        </w:tc>
      </w:tr>
      <w:tr w:rsidR="004169C5" w:rsidTr="004169C5">
        <w:trPr>
          <w:trHeight w:hRule="exact" w:val="1085"/>
          <w:jc w:val="center"/>
        </w:trPr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02中医药防治小儿神经系统疾病研究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马丙祥</w:t>
            </w:r>
          </w:p>
        </w:tc>
      </w:tr>
      <w:tr w:rsidR="004169C5" w:rsidTr="004169C5">
        <w:trPr>
          <w:trHeight w:hRule="exact" w:val="1233"/>
          <w:jc w:val="center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006第二临床医学院</w:t>
            </w:r>
          </w:p>
        </w:tc>
        <w:tc>
          <w:tcPr>
            <w:tcW w:w="3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105701中医内科学（专业学位）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3B74FA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  <w:t>1</w:t>
            </w: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中医药防治心血管疾病的临床与基础研究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 xml:space="preserve">王振涛 吴鸿 </w:t>
            </w:r>
          </w:p>
        </w:tc>
      </w:tr>
      <w:tr w:rsidR="004169C5" w:rsidTr="004169C5">
        <w:trPr>
          <w:trHeight w:hRule="exact" w:val="1004"/>
          <w:jc w:val="center"/>
        </w:trPr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3B74FA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  <w:t>2</w:t>
            </w: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中医药防治消化疾病的临床与基础研究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禄保平</w:t>
            </w:r>
          </w:p>
        </w:tc>
      </w:tr>
      <w:tr w:rsidR="004169C5" w:rsidTr="004169C5">
        <w:trPr>
          <w:trHeight w:hRule="exact" w:val="923"/>
          <w:jc w:val="center"/>
        </w:trPr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3B74FA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  <w:t>3</w:t>
            </w: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中医体质治未病研究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王  琦*</w:t>
            </w:r>
          </w:p>
        </w:tc>
      </w:tr>
      <w:tr w:rsidR="004169C5" w:rsidTr="004169C5">
        <w:trPr>
          <w:trHeight w:hRule="exact" w:val="1205"/>
          <w:jc w:val="center"/>
        </w:trPr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105704中医妇科学</w:t>
            </w:r>
          </w:p>
          <w:p w:rsidR="004169C5" w:rsidRPr="003B74FA" w:rsidRDefault="004169C5" w:rsidP="004169C5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（专业学位）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line="400" w:lineRule="exac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01中医药治疗不孕不育研究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傅金英</w:t>
            </w:r>
          </w:p>
        </w:tc>
      </w:tr>
      <w:tr w:rsidR="004169C5" w:rsidTr="004169C5">
        <w:trPr>
          <w:trHeight w:hRule="exact" w:val="1205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007</w:t>
            </w:r>
            <w:r w:rsidRPr="003B74F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骨伤学</w:t>
            </w:r>
            <w:r w:rsidRPr="003B74FA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院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105703中医</w:t>
            </w:r>
            <w:r w:rsidRPr="003B74F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骨伤</w:t>
            </w: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科学（专业学位）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line="400" w:lineRule="exac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01中医药防治风湿类疾病的研究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郑福增 王上增</w:t>
            </w:r>
          </w:p>
        </w:tc>
      </w:tr>
      <w:tr w:rsidR="004169C5" w:rsidTr="004169C5">
        <w:trPr>
          <w:trHeight w:hRule="exact" w:val="863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008针灸</w:t>
            </w:r>
            <w:r w:rsidRPr="003B74FA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  <w:t>推拿学院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105707针灸推拿学（专业学位）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01推拿治疗脏腑病的机制与临床研究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周运峰</w:t>
            </w:r>
          </w:p>
        </w:tc>
      </w:tr>
      <w:tr w:rsidR="004169C5" w:rsidTr="004169C5">
        <w:trPr>
          <w:trHeight w:hRule="exact" w:val="850"/>
          <w:jc w:val="center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003药学院</w:t>
            </w:r>
          </w:p>
        </w:tc>
        <w:tc>
          <w:tcPr>
            <w:tcW w:w="3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ind w:firstLine="420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100800中药学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3B74FA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  <w:t>1</w:t>
            </w: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中药药效物质基础及大健康产品研发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王智民*</w:t>
            </w:r>
          </w:p>
        </w:tc>
      </w:tr>
      <w:tr w:rsidR="004169C5" w:rsidTr="004169C5">
        <w:trPr>
          <w:trHeight w:hRule="exact" w:val="850"/>
          <w:jc w:val="center"/>
        </w:trPr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3B74FA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  <w:t>2</w:t>
            </w: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中药质量分析与新药开发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陈随清</w:t>
            </w:r>
          </w:p>
        </w:tc>
      </w:tr>
      <w:tr w:rsidR="004169C5" w:rsidTr="004169C5">
        <w:trPr>
          <w:trHeight w:hRule="exact" w:val="842"/>
          <w:jc w:val="center"/>
        </w:trPr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jc w:val="left"/>
              <w:rPr>
                <w:rFonts w:ascii="仿宋" w:eastAsia="仿宋" w:hAnsi="仿宋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</w:t>
            </w:r>
            <w:r w:rsidRPr="003B74FA">
              <w:rPr>
                <w:rFonts w:ascii="仿宋" w:eastAsia="仿宋" w:hAnsi="仿宋" w:cs="Arial"/>
                <w:kern w:val="0"/>
                <w:sz w:val="24"/>
                <w:szCs w:val="24"/>
              </w:rPr>
              <w:t>3</w:t>
            </w:r>
            <w:r w:rsidRPr="003B74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中药资源学与分子生药学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jc w:val="left"/>
              <w:rPr>
                <w:rFonts w:ascii="仿宋" w:eastAsia="仿宋" w:hAnsi="仿宋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黄璐琦*</w:t>
            </w:r>
          </w:p>
        </w:tc>
      </w:tr>
      <w:tr w:rsidR="004169C5" w:rsidTr="004169C5">
        <w:trPr>
          <w:trHeight w:hRule="exact" w:val="823"/>
          <w:jc w:val="center"/>
        </w:trPr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jc w:val="left"/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</w:t>
            </w:r>
            <w:r w:rsidRPr="003B74FA">
              <w:rPr>
                <w:rFonts w:ascii="仿宋" w:eastAsia="仿宋" w:hAnsi="仿宋" w:cs="Arial"/>
                <w:kern w:val="0"/>
                <w:sz w:val="24"/>
                <w:szCs w:val="24"/>
              </w:rPr>
              <w:t>4</w:t>
            </w:r>
            <w:r w:rsidRPr="003B74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中药分子药理学研究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jc w:val="left"/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9C5" w:rsidRPr="003B74FA" w:rsidRDefault="004169C5" w:rsidP="004169C5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苗明三</w:t>
            </w:r>
          </w:p>
        </w:tc>
      </w:tr>
      <w:tr w:rsidR="004169C5" w:rsidTr="004169C5">
        <w:trPr>
          <w:trHeight w:hRule="exact" w:val="915"/>
          <w:jc w:val="center"/>
        </w:trPr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jc w:val="left"/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69C5" w:rsidRPr="003B74FA" w:rsidRDefault="004169C5" w:rsidP="004169C5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</w:t>
            </w:r>
            <w:r w:rsidRPr="003B74FA">
              <w:rPr>
                <w:rFonts w:ascii="仿宋" w:eastAsia="仿宋" w:hAnsi="仿宋" w:cs="Arial"/>
                <w:kern w:val="0"/>
                <w:sz w:val="24"/>
                <w:szCs w:val="24"/>
              </w:rPr>
              <w:t>5</w:t>
            </w:r>
            <w:r w:rsidRPr="003B74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中药活性成分及其作用机制研究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9C5" w:rsidRPr="003B74FA" w:rsidRDefault="004169C5" w:rsidP="004169C5">
            <w:pPr>
              <w:widowControl/>
              <w:jc w:val="left"/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9C5" w:rsidRPr="003B74FA" w:rsidRDefault="004169C5" w:rsidP="004169C5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B74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郑晓珂</w:t>
            </w:r>
          </w:p>
        </w:tc>
      </w:tr>
    </w:tbl>
    <w:p w:rsidR="00C51902" w:rsidRPr="00366AB9" w:rsidRDefault="009377AB">
      <w:pPr>
        <w:widowControl/>
        <w:spacing w:before="100" w:beforeAutospacing="1" w:after="100" w:afterAutospacing="1" w:line="400" w:lineRule="exact"/>
        <w:rPr>
          <w:rFonts w:ascii="仿宋" w:eastAsia="仿宋" w:hAnsi="仿宋" w:cs="Arial"/>
          <w:color w:val="000000" w:themeColor="text1"/>
          <w:kern w:val="0"/>
          <w:sz w:val="24"/>
          <w:szCs w:val="24"/>
        </w:rPr>
      </w:pPr>
      <w:r w:rsidRPr="00366AB9">
        <w:rPr>
          <w:rFonts w:ascii="仿宋" w:eastAsia="仿宋" w:hAnsi="仿宋" w:cs="方正仿宋简体"/>
          <w:color w:val="000000" w:themeColor="text1"/>
          <w:sz w:val="24"/>
          <w:szCs w:val="24"/>
          <w:shd w:val="clear" w:color="auto" w:fill="FFFFFF"/>
        </w:rPr>
        <w:t>注：</w:t>
      </w:r>
      <w:r w:rsidRPr="00366AB9">
        <w:rPr>
          <w:rFonts w:ascii="Calibri" w:eastAsia="仿宋" w:hAnsi="Calibri" w:cs="Calibri"/>
          <w:color w:val="000000" w:themeColor="text1"/>
          <w:sz w:val="24"/>
          <w:szCs w:val="24"/>
          <w:shd w:val="clear" w:color="auto" w:fill="FFFFFF"/>
        </w:rPr>
        <w:t> </w:t>
      </w:r>
      <w:r w:rsidRPr="00366AB9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带*导师为校外兼职博士研究生导师。</w:t>
      </w:r>
    </w:p>
    <w:sectPr w:rsidR="00C51902" w:rsidRPr="00366AB9" w:rsidSect="00366AB9">
      <w:footerReference w:type="default" r:id="rId9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E81" w:rsidRDefault="00912E81" w:rsidP="00FA7E54">
      <w:r>
        <w:separator/>
      </w:r>
    </w:p>
  </w:endnote>
  <w:endnote w:type="continuationSeparator" w:id="0">
    <w:p w:rsidR="00912E81" w:rsidRDefault="00912E81" w:rsidP="00FA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68F3204C-E579-41FF-A9EE-CCCE242C3586}"/>
    <w:embedBold r:id="rId2" w:subsetted="1" w:fontKey="{A7532BA9-E96E-49BF-B28B-58AC9183A565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3" w:subsetted="1" w:fontKey="{040C4F99-B5B1-44F8-927A-9140333BDA0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  <w:embedRegular r:id="rId4" w:subsetted="1" w:fontKey="{FCCDA2C4-1DF9-40AF-9B71-015273455F0A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D532D217-7DBC-42BD-8741-F41577AB97FF}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___WRD_EMBED_SUB_337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3615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A7E54" w:rsidRDefault="00FA7E54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28F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28F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7E54" w:rsidRDefault="00FA7E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E81" w:rsidRDefault="00912E81" w:rsidP="00FA7E54">
      <w:r>
        <w:separator/>
      </w:r>
    </w:p>
  </w:footnote>
  <w:footnote w:type="continuationSeparator" w:id="0">
    <w:p w:rsidR="00912E81" w:rsidRDefault="00912E81" w:rsidP="00FA7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D5ED2"/>
    <w:multiLevelType w:val="hybridMultilevel"/>
    <w:tmpl w:val="AD18E446"/>
    <w:lvl w:ilvl="0" w:tplc="BD225E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BC6B11"/>
    <w:multiLevelType w:val="hybridMultilevel"/>
    <w:tmpl w:val="8B7EEAB8"/>
    <w:lvl w:ilvl="0" w:tplc="0D4699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F1"/>
    <w:rsid w:val="00014482"/>
    <w:rsid w:val="00061B04"/>
    <w:rsid w:val="00074EF3"/>
    <w:rsid w:val="001215E6"/>
    <w:rsid w:val="00122727"/>
    <w:rsid w:val="001246F9"/>
    <w:rsid w:val="00130C80"/>
    <w:rsid w:val="001628F5"/>
    <w:rsid w:val="001877D7"/>
    <w:rsid w:val="001B46E7"/>
    <w:rsid w:val="002103D1"/>
    <w:rsid w:val="00211B84"/>
    <w:rsid w:val="00235394"/>
    <w:rsid w:val="002419F5"/>
    <w:rsid w:val="00250CC1"/>
    <w:rsid w:val="002C1BC3"/>
    <w:rsid w:val="002C6BA2"/>
    <w:rsid w:val="002D23A7"/>
    <w:rsid w:val="002E0CF8"/>
    <w:rsid w:val="003306FB"/>
    <w:rsid w:val="00366AB9"/>
    <w:rsid w:val="00387F33"/>
    <w:rsid w:val="00397010"/>
    <w:rsid w:val="003A0E84"/>
    <w:rsid w:val="003A1722"/>
    <w:rsid w:val="003B74FA"/>
    <w:rsid w:val="003D1341"/>
    <w:rsid w:val="003E23E5"/>
    <w:rsid w:val="003E2706"/>
    <w:rsid w:val="0040542C"/>
    <w:rsid w:val="004169C5"/>
    <w:rsid w:val="00456533"/>
    <w:rsid w:val="00462E7C"/>
    <w:rsid w:val="00463BA9"/>
    <w:rsid w:val="0047171B"/>
    <w:rsid w:val="00477CF5"/>
    <w:rsid w:val="004808C5"/>
    <w:rsid w:val="004A6C8C"/>
    <w:rsid w:val="00501AF7"/>
    <w:rsid w:val="0050520E"/>
    <w:rsid w:val="00531C29"/>
    <w:rsid w:val="00551518"/>
    <w:rsid w:val="00552CB7"/>
    <w:rsid w:val="00560CC9"/>
    <w:rsid w:val="00560EE7"/>
    <w:rsid w:val="005713E6"/>
    <w:rsid w:val="005A405F"/>
    <w:rsid w:val="005B0DE9"/>
    <w:rsid w:val="005B2501"/>
    <w:rsid w:val="005D3DAF"/>
    <w:rsid w:val="005D5071"/>
    <w:rsid w:val="00614430"/>
    <w:rsid w:val="00626C4C"/>
    <w:rsid w:val="0064348F"/>
    <w:rsid w:val="00654CF9"/>
    <w:rsid w:val="00674893"/>
    <w:rsid w:val="00681AF0"/>
    <w:rsid w:val="00681E3C"/>
    <w:rsid w:val="006F76F9"/>
    <w:rsid w:val="00710CCF"/>
    <w:rsid w:val="00721E57"/>
    <w:rsid w:val="00735073"/>
    <w:rsid w:val="00762903"/>
    <w:rsid w:val="00782F9E"/>
    <w:rsid w:val="007904F8"/>
    <w:rsid w:val="007955DC"/>
    <w:rsid w:val="007C1523"/>
    <w:rsid w:val="007F19F8"/>
    <w:rsid w:val="007F7AAC"/>
    <w:rsid w:val="00816BB3"/>
    <w:rsid w:val="00817E6B"/>
    <w:rsid w:val="008307CC"/>
    <w:rsid w:val="00832BD7"/>
    <w:rsid w:val="00864AD2"/>
    <w:rsid w:val="008A1D1E"/>
    <w:rsid w:val="008A482C"/>
    <w:rsid w:val="008C6486"/>
    <w:rsid w:val="008E75DD"/>
    <w:rsid w:val="00912259"/>
    <w:rsid w:val="00912E81"/>
    <w:rsid w:val="009377AB"/>
    <w:rsid w:val="009426F1"/>
    <w:rsid w:val="00995499"/>
    <w:rsid w:val="00996E32"/>
    <w:rsid w:val="009C5490"/>
    <w:rsid w:val="009E48DD"/>
    <w:rsid w:val="009F34E2"/>
    <w:rsid w:val="009F42B2"/>
    <w:rsid w:val="00A20380"/>
    <w:rsid w:val="00A230BE"/>
    <w:rsid w:val="00A63025"/>
    <w:rsid w:val="00AB3792"/>
    <w:rsid w:val="00B028E8"/>
    <w:rsid w:val="00B10B5C"/>
    <w:rsid w:val="00B118D9"/>
    <w:rsid w:val="00B27C1E"/>
    <w:rsid w:val="00B51A5A"/>
    <w:rsid w:val="00B5374D"/>
    <w:rsid w:val="00B53F39"/>
    <w:rsid w:val="00B83924"/>
    <w:rsid w:val="00C0674D"/>
    <w:rsid w:val="00C375B7"/>
    <w:rsid w:val="00C51902"/>
    <w:rsid w:val="00C7773B"/>
    <w:rsid w:val="00C77C61"/>
    <w:rsid w:val="00CA0FB7"/>
    <w:rsid w:val="00CF0C59"/>
    <w:rsid w:val="00D32740"/>
    <w:rsid w:val="00D52638"/>
    <w:rsid w:val="00D544A0"/>
    <w:rsid w:val="00D663EA"/>
    <w:rsid w:val="00DA32F1"/>
    <w:rsid w:val="00DA3590"/>
    <w:rsid w:val="00DA616F"/>
    <w:rsid w:val="00DB04CA"/>
    <w:rsid w:val="00E03BD0"/>
    <w:rsid w:val="00E4100C"/>
    <w:rsid w:val="00E478B2"/>
    <w:rsid w:val="00E51507"/>
    <w:rsid w:val="00E65E9C"/>
    <w:rsid w:val="00E6673B"/>
    <w:rsid w:val="00EB23E7"/>
    <w:rsid w:val="00ED5D9B"/>
    <w:rsid w:val="00F56F98"/>
    <w:rsid w:val="00F66AD7"/>
    <w:rsid w:val="00FA7E54"/>
    <w:rsid w:val="00FF760A"/>
    <w:rsid w:val="077F0C48"/>
    <w:rsid w:val="0E3E32F5"/>
    <w:rsid w:val="151665BB"/>
    <w:rsid w:val="51967C4B"/>
    <w:rsid w:val="646A56BA"/>
    <w:rsid w:val="782B42E0"/>
    <w:rsid w:val="7A506092"/>
    <w:rsid w:val="7CF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509011-7933-4966-8861-874E9035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a">
    <w:name w:val="Strong"/>
    <w:uiPriority w:val="22"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990B3E-85E7-4714-A994-4DBD699F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</Words>
  <Characters>1075</Characters>
  <Application>Microsoft Office Word</Application>
  <DocSecurity>0</DocSecurity>
  <Lines>8</Lines>
  <Paragraphs>2</Paragraphs>
  <ScaleCrop>false</ScaleCrop>
  <Company>yzb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lumeng</dc:creator>
  <cp:lastModifiedBy>李晓坤</cp:lastModifiedBy>
  <cp:revision>5</cp:revision>
  <cp:lastPrinted>2022-11-25T04:56:00Z</cp:lastPrinted>
  <dcterms:created xsi:type="dcterms:W3CDTF">2022-11-25T06:11:00Z</dcterms:created>
  <dcterms:modified xsi:type="dcterms:W3CDTF">2022-11-25T06:44:00Z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7FF694D2AE4D4201BA7A4586F50BA0F5</vt:lpwstr>
  </property>
</Properties>
</file>