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第六批师承、2022级同等学力申请博士学位人员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第二批课程课表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</w:p>
    <w:tbl>
      <w:tblPr>
        <w:tblStyle w:val="2"/>
        <w:tblW w:w="10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640"/>
        <w:gridCol w:w="1502"/>
        <w:gridCol w:w="1500"/>
        <w:gridCol w:w="1575"/>
        <w:gridCol w:w="1677"/>
        <w:gridCol w:w="831"/>
        <w:gridCol w:w="1314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3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学时</w:t>
            </w:r>
          </w:p>
          <w:p>
            <w:pPr>
              <w:jc w:val="both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时间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:00-1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中医骨伤科学临床研究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2-11周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晚上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0-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针灸推拿学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临床研究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4-9周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高级医用英语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4-11周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仲景学术思想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研究精要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4-9周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中医外科学临床研究</w:t>
            </w:r>
          </w:p>
          <w:p>
            <w:pPr>
              <w:numPr>
                <w:numId w:val="0"/>
              </w:numPr>
              <w:jc w:val="center"/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3-8周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中医内科学临床研究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3-10周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课程说明：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1. 开设《中国马克思主义与当代》、《高级医用英语》两门基础课程；《名家学术与临床》、《仲景学术思想研究精要》两门专业基础课程；一门临床研究专业课程（根据不同专业方向学习相关课程）。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2.《中国马克思主义与当代》开展学堂在线课程，具体上课方式参见首批课程通知。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.临床研究专业课程包括《中医内科学临床研究》、《中医外科学临床研究》、《中医骨伤科学临床研究》、《中医妇科学临床研究》、《中医儿科学临床研究》、《针灸推拿学临床研究》、《中西医结合临床研究》七门课程，因时间和人员因素，《中西医结合临床研究》本学年暂不开课，该专业学员随下一年度学员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4.《名家学术与临床》课程和临床研究专业课程每门课均由两位及以上教师授课，上课时间可能随时有所调整，未确定具体时间的课程不在课程表中显示，由各个专业课程负责人采取提前群内告知形式进行。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5.请结合教学周历查看课程授课日期。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任课教师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169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2" w:hRule="atLeast"/>
        </w:trPr>
        <w:tc>
          <w:tcPr>
            <w:tcW w:w="416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课程名称</w:t>
            </w:r>
          </w:p>
        </w:tc>
        <w:tc>
          <w:tcPr>
            <w:tcW w:w="4170" w:type="dxa"/>
            <w:vAlign w:val="center"/>
          </w:tcPr>
          <w:p>
            <w:pPr>
              <w:ind w:hanging="108" w:firstLineChars="0"/>
              <w:jc w:val="center"/>
              <w:rPr>
                <w:rFonts w:hint="default" w:ascii="宋体" w:hAnsi="宋体" w:eastAsiaTheme="minorEastAsia" w:cstheme="minorBidi"/>
                <w:b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任课教师</w:t>
            </w:r>
            <w:r>
              <w:rPr>
                <w:rFonts w:hint="eastAsia" w:ascii="宋体" w:hAnsi="宋体"/>
                <w:b/>
                <w:color w:val="000000"/>
                <w:sz w:val="18"/>
                <w:lang w:val="en-US" w:eastAsia="zh-CN"/>
              </w:rPr>
              <w:t>/开课院部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高级医用英语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李蕾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仲景学术思想研究精要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王振亮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名家学术与临床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中医内科学临床研究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中医外科学临床研究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中医骨伤科学临床研究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骨伤学院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中医妇科学临床研究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1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第二临床医学院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中医儿科学临床研究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儿科医学院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32" w:hRule="atLeast"/>
        </w:trPr>
        <w:tc>
          <w:tcPr>
            <w:tcW w:w="4169" w:type="dxa"/>
          </w:tcPr>
          <w:p>
            <w:pPr>
              <w:jc w:val="center"/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针灸推拿学临床研究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  <w:lang w:val="en-US" w:eastAsia="zh-CN"/>
              </w:rPr>
              <w:t>针灸推拿学院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3C330"/>
    <w:multiLevelType w:val="singleLevel"/>
    <w:tmpl w:val="A7A3C33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YThhYWJjOTNhMmY4Njg4M2Y1YzZiN2QyMjU3OGIifQ=="/>
    <w:docVar w:name="KSO_WPS_MARK_KEY" w:val="29c57712-11f8-4a4b-acdd-c613ab1d5b67"/>
  </w:docVars>
  <w:rsids>
    <w:rsidRoot w:val="5F2561BA"/>
    <w:rsid w:val="03652CA2"/>
    <w:rsid w:val="0FE95A3C"/>
    <w:rsid w:val="10A2678D"/>
    <w:rsid w:val="12B10F0A"/>
    <w:rsid w:val="134C478E"/>
    <w:rsid w:val="13EA7279"/>
    <w:rsid w:val="1A670100"/>
    <w:rsid w:val="1BE7599C"/>
    <w:rsid w:val="1BF9793F"/>
    <w:rsid w:val="1D774AFE"/>
    <w:rsid w:val="1EE937D9"/>
    <w:rsid w:val="1F330EF8"/>
    <w:rsid w:val="1F7F5EEC"/>
    <w:rsid w:val="20735A82"/>
    <w:rsid w:val="21115269"/>
    <w:rsid w:val="213B36D3"/>
    <w:rsid w:val="21696E53"/>
    <w:rsid w:val="22444658"/>
    <w:rsid w:val="23D26F32"/>
    <w:rsid w:val="25B14925"/>
    <w:rsid w:val="266F0A68"/>
    <w:rsid w:val="282615FA"/>
    <w:rsid w:val="283F090E"/>
    <w:rsid w:val="29581C87"/>
    <w:rsid w:val="2F261EE0"/>
    <w:rsid w:val="30A6152A"/>
    <w:rsid w:val="30C47C02"/>
    <w:rsid w:val="3801173C"/>
    <w:rsid w:val="38194CD8"/>
    <w:rsid w:val="392B7AC8"/>
    <w:rsid w:val="3AEF1D20"/>
    <w:rsid w:val="3BC1190E"/>
    <w:rsid w:val="3C027831"/>
    <w:rsid w:val="3CF57664"/>
    <w:rsid w:val="3EEA117C"/>
    <w:rsid w:val="3F5B5BD6"/>
    <w:rsid w:val="418F7DB9"/>
    <w:rsid w:val="426412DE"/>
    <w:rsid w:val="437645D8"/>
    <w:rsid w:val="4383394D"/>
    <w:rsid w:val="45356EC9"/>
    <w:rsid w:val="45D109A0"/>
    <w:rsid w:val="4BD74836"/>
    <w:rsid w:val="52520E92"/>
    <w:rsid w:val="53EE5AAE"/>
    <w:rsid w:val="59A22E16"/>
    <w:rsid w:val="5C593045"/>
    <w:rsid w:val="5C6C4B26"/>
    <w:rsid w:val="5F2561BA"/>
    <w:rsid w:val="653E3BDE"/>
    <w:rsid w:val="682B1D3A"/>
    <w:rsid w:val="693D1D24"/>
    <w:rsid w:val="6C257AD4"/>
    <w:rsid w:val="6C6B03EA"/>
    <w:rsid w:val="6C97174C"/>
    <w:rsid w:val="6CA37DE2"/>
    <w:rsid w:val="6CB7492C"/>
    <w:rsid w:val="6EBD2B14"/>
    <w:rsid w:val="6F7E3097"/>
    <w:rsid w:val="71E82A49"/>
    <w:rsid w:val="780F0D30"/>
    <w:rsid w:val="789B0816"/>
    <w:rsid w:val="794E5888"/>
    <w:rsid w:val="7A3C3932"/>
    <w:rsid w:val="7CB9278C"/>
    <w:rsid w:val="7D4E22FA"/>
    <w:rsid w:val="7E484087"/>
    <w:rsid w:val="7E4A4A49"/>
    <w:rsid w:val="7ED7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684</Characters>
  <Lines>0</Lines>
  <Paragraphs>0</Paragraphs>
  <TotalTime>6</TotalTime>
  <ScaleCrop>false</ScaleCrop>
  <LinksUpToDate>false</LinksUpToDate>
  <CharactersWithSpaces>688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2023-02-22T02:39:00Z</dcterms:created>
  <dc:creator>Giggle</dc:creator>
  <cp:lastModifiedBy>糖半甜</cp:lastModifiedBy>
  <cp:lastPrinted>2023-03-01T08:32:00Z</cp:lastPrinted>
  <dcterms:modified xsi:type="dcterms:W3CDTF">2023-03-02T08:55:07Z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0B521EF8F1D74539BB4293DE650EB42F</vt:lpwstr>
  </property>
</Properties>
</file>