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第六批师承、2022级同等学力申请硕士学位人员第二批课程表</w:t>
      </w:r>
    </w:p>
    <w:tbl>
      <w:tblPr>
        <w:tblStyle w:val="2"/>
        <w:tblW w:w="10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0"/>
        <w:gridCol w:w="1308"/>
        <w:gridCol w:w="1859"/>
        <w:gridCol w:w="1680"/>
        <w:gridCol w:w="1269"/>
        <w:gridCol w:w="2332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49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学时</w:t>
            </w: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时间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一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highlight w:val="yellow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四大经典研究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金匮）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（一、二班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）4-7周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专业英语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一、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ind w:firstLine="180" w:firstLineChars="100"/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4-6周</w:t>
            </w:r>
          </w:p>
          <w:p>
            <w:pPr>
              <w:numPr>
                <w:ilvl w:val="0"/>
                <w:numId w:val="2"/>
              </w:numPr>
              <w:ind w:left="180" w:hanging="180" w:hangingChars="100"/>
              <w:jc w:val="both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医学统计学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一、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二、三班）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7-12周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公共英语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4-11周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专业英语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一、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）第7周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经方专论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二、三班）10-13周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2:00-5:30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炮制学专论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4-7周</w:t>
            </w:r>
          </w:p>
        </w:tc>
        <w:tc>
          <w:tcPr>
            <w:tcW w:w="1859" w:type="dxa"/>
            <w:vAlign w:val="center"/>
          </w:tcPr>
          <w:p>
            <w:pPr>
              <w:numPr>
                <w:ilvl w:val="0"/>
                <w:numId w:val="0"/>
              </w:numPr>
              <w:spacing w:line="266" w:lineRule="exact"/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研究生培养全过程讲座</w:t>
            </w:r>
          </w:p>
          <w:p>
            <w:pPr>
              <w:spacing w:line="266" w:lineRule="exact"/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（一、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spacing w:line="266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6-7周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科技论文写作及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投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稿指南</w:t>
            </w:r>
          </w:p>
          <w:p>
            <w:pPr>
              <w:spacing w:line="266" w:lineRule="exact"/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(二、三班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）8-9周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分子生物学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(二、三班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）4-7周</w:t>
            </w:r>
          </w:p>
        </w:tc>
        <w:tc>
          <w:tcPr>
            <w:tcW w:w="1269" w:type="dxa"/>
            <w:vAlign w:val="center"/>
          </w:tcPr>
          <w:p>
            <w:pPr>
              <w:ind w:hanging="108"/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四大经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</w:rPr>
              <w:t>典研究</w:t>
            </w:r>
          </w:p>
          <w:p>
            <w:pPr>
              <w:ind w:hanging="108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(伤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</w:rPr>
              <w:t>寒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)</w:t>
            </w:r>
          </w:p>
          <w:p>
            <w:pPr>
              <w:ind w:hanging="108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一、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二班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16-17周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临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床流行病学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(一班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）4-7周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研究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生培养全过程讲座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(一、二、三班）12-13周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.四大经典研究(内经)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(一、二班）14-17周</w:t>
            </w:r>
          </w:p>
          <w:p>
            <w:pPr>
              <w:numPr>
                <w:ilvl w:val="0"/>
                <w:numId w:val="0"/>
              </w:numPr>
              <w:spacing w:line="266" w:lineRule="exact"/>
              <w:ind w:left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研究生培养全过程讲座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一、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二、三班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）18-19周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中药制剂学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）第7周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6:30-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中医内科学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(一、二班）</w:t>
            </w:r>
          </w:p>
          <w:p>
            <w:pPr>
              <w:jc w:val="center"/>
              <w:rPr>
                <w:rFonts w:hint="default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4-9周</w:t>
            </w:r>
          </w:p>
        </w:tc>
        <w:tc>
          <w:tcPr>
            <w:tcW w:w="1859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四大经典研究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温病）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(一、二班）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4-7周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中药制剂学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）4-6周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  <w:lang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中药药理学专论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）7-10周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中药学专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论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ind w:firstLine="180" w:firstLineChars="100"/>
              <w:jc w:val="left"/>
              <w:rPr>
                <w:rFonts w:hint="default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4-9周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分析测试技术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）4-6周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</w:rPr>
              <w:t>临床中药学专论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（二班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）8-12周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分析测试技术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三班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eastAsia="zh-CN"/>
              </w:rPr>
              <w:t>）第7周</w:t>
            </w:r>
          </w:p>
        </w:tc>
      </w:tr>
    </w:tbl>
    <w:p>
      <w:pPr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注：</w:t>
      </w: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一、分班情况</w:t>
      </w:r>
    </w:p>
    <w:p>
      <w:pPr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一班为中医专业硕士学位班（含第六批师承硕士）；二班为中医学术型硕士班；三班为中药班。</w:t>
      </w:r>
    </w:p>
    <w:p>
      <w:pPr>
        <w:numPr>
          <w:ilvl w:val="0"/>
          <w:numId w:val="8"/>
        </w:numPr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授课形式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线上授课，具体上课方式由学习委员在上课前通知。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课程任课教师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264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任课教师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任课院部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公共英语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丹阳</w:t>
            </w:r>
          </w:p>
        </w:tc>
        <w:tc>
          <w:tcPr>
            <w:tcW w:w="2884" w:type="dxa"/>
            <w:vMerge w:val="restart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外语学院</w:t>
            </w:r>
          </w:p>
          <w:p>
            <w:pPr>
              <w:spacing w:line="266" w:lineRule="exact"/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专业英语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李苹</w:t>
            </w:r>
          </w:p>
        </w:tc>
        <w:tc>
          <w:tcPr>
            <w:tcW w:w="28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6" w:lineRule="exact"/>
              <w:ind w:hanging="108"/>
              <w:jc w:val="center"/>
              <w:rPr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医学统计学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马晓梅</w:t>
            </w:r>
          </w:p>
        </w:tc>
        <w:tc>
          <w:tcPr>
            <w:tcW w:w="2884" w:type="dxa"/>
            <w:vMerge w:val="restart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基础医学院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基础医学院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基础医学院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基础医学院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四大经典研究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内经:张  超</w:t>
            </w:r>
          </w:p>
          <w:p>
            <w:pPr>
              <w:ind w:hanging="108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伤寒: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张楠楠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金匮:代民涛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温病:谢忠礼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中医内科学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刁青蕊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经方专论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张文娴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分子生物学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杨联河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临床流行病学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徐学琴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中药学专论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朱志军</w:t>
            </w:r>
          </w:p>
        </w:tc>
        <w:tc>
          <w:tcPr>
            <w:tcW w:w="2884" w:type="dxa"/>
            <w:vMerge w:val="restart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药学院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药学院</w:t>
            </w:r>
          </w:p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炮制学专论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李红伟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分析测试技术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冯素香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中药药理学专论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方晓艳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中药制剂学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贾永艳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临床中药学专论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王辉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西医诊断学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孟毅</w:t>
            </w:r>
          </w:p>
        </w:tc>
        <w:tc>
          <w:tcPr>
            <w:tcW w:w="2884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354" w:type="dxa"/>
            <w:vAlign w:val="center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研究生培养全过程讲座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张超,刘燕,白娟</w:t>
            </w:r>
          </w:p>
        </w:tc>
        <w:tc>
          <w:tcPr>
            <w:tcW w:w="2884" w:type="dxa"/>
            <w:vMerge w:val="restart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354" w:type="dxa"/>
            <w:vAlign w:val="center"/>
          </w:tcPr>
          <w:p>
            <w:pPr>
              <w:spacing w:line="266" w:lineRule="exact"/>
              <w:jc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科技论文写作及投稿指南</w:t>
            </w:r>
          </w:p>
        </w:tc>
        <w:tc>
          <w:tcPr>
            <w:tcW w:w="2640" w:type="dxa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刘燕</w:t>
            </w:r>
          </w:p>
        </w:tc>
        <w:tc>
          <w:tcPr>
            <w:tcW w:w="2884" w:type="dxa"/>
            <w:vMerge w:val="continue"/>
            <w:vAlign w:val="center"/>
          </w:tcPr>
          <w:p>
            <w:pPr>
              <w:ind w:hanging="108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</w:tr>
    </w:tbl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AA0D8"/>
    <w:multiLevelType w:val="singleLevel"/>
    <w:tmpl w:val="950AA0D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">
    <w:nsid w:val="9922153C"/>
    <w:multiLevelType w:val="singleLevel"/>
    <w:tmpl w:val="9922153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">
    <w:nsid w:val="BFC6A2F6"/>
    <w:multiLevelType w:val="singleLevel"/>
    <w:tmpl w:val="BFC6A2F6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3">
    <w:nsid w:val="CA528A6A"/>
    <w:multiLevelType w:val="singleLevel"/>
    <w:tmpl w:val="CA528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4">
    <w:nsid w:val="083B470C"/>
    <w:multiLevelType w:val="singleLevel"/>
    <w:tmpl w:val="083B470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5">
    <w:nsid w:val="33E1490F"/>
    <w:multiLevelType w:val="singleLevel"/>
    <w:tmpl w:val="33E149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F791B70"/>
    <w:multiLevelType w:val="singleLevel"/>
    <w:tmpl w:val="3F791B7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7">
    <w:nsid w:val="65F4AC41"/>
    <w:multiLevelType w:val="singleLevel"/>
    <w:tmpl w:val="65F4A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zE5MGU0YTgwMGNlYTUyMjc3MDg4ZmU1MGY3MTUifQ=="/>
    <w:docVar w:name="KSO_WPS_MARK_KEY" w:val="92e3286e-7d6a-4592-9ba1-8e092a2f7a7c"/>
  </w:docVars>
  <w:rsids>
    <w:rsidRoot w:val="00000000"/>
    <w:rsid w:val="05946468"/>
    <w:rsid w:val="08BD2EE5"/>
    <w:rsid w:val="0CA84E57"/>
    <w:rsid w:val="139C5B8A"/>
    <w:rsid w:val="150D2643"/>
    <w:rsid w:val="17D31922"/>
    <w:rsid w:val="25D52D09"/>
    <w:rsid w:val="27DF1C1D"/>
    <w:rsid w:val="28984110"/>
    <w:rsid w:val="296E1A34"/>
    <w:rsid w:val="2AB80B1E"/>
    <w:rsid w:val="2F3A5177"/>
    <w:rsid w:val="326A6587"/>
    <w:rsid w:val="39A5508C"/>
    <w:rsid w:val="3C6D114E"/>
    <w:rsid w:val="3D803103"/>
    <w:rsid w:val="43ED0DC6"/>
    <w:rsid w:val="44323D41"/>
    <w:rsid w:val="4839282C"/>
    <w:rsid w:val="4C4D68A6"/>
    <w:rsid w:val="512A365A"/>
    <w:rsid w:val="52666A4C"/>
    <w:rsid w:val="557E5D22"/>
    <w:rsid w:val="56006FA6"/>
    <w:rsid w:val="59205A6E"/>
    <w:rsid w:val="5DD72473"/>
    <w:rsid w:val="634562FD"/>
    <w:rsid w:val="64070CEC"/>
    <w:rsid w:val="70725FF0"/>
    <w:rsid w:val="71B44B4E"/>
    <w:rsid w:val="73F531FC"/>
    <w:rsid w:val="7EBD5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820</Characters>
  <Lines>0</Lines>
  <Paragraphs>0</Paragraphs>
  <TotalTime>0</TotalTime>
  <ScaleCrop>false</ScaleCrop>
  <LinksUpToDate>false</LinksUpToDate>
  <CharactersWithSpaces>827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2023-02-22T10:39:00Z</dcterms:created>
  <dc:creator>Giggle</dc:creator>
  <cp:lastModifiedBy>糖半甜</cp:lastModifiedBy>
  <cp:lastPrinted>2023-03-02T08:49:00Z</cp:lastPrinted>
  <dcterms:modified xsi:type="dcterms:W3CDTF">2023-03-03T02:15:19Z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37C0203ABCE848F59060237A7CD0E90F</vt:lpwstr>
  </property>
</Properties>
</file>